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DF8" w:rsidRPr="006C1AAB" w:rsidRDefault="00C30DF8" w:rsidP="00C30DF8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                                                                 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Новокашировская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Альметьевского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C30DF8" w:rsidRPr="006C1AAB" w:rsidRDefault="00C30DF8" w:rsidP="00C30D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«Принято»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Педагогическим советом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протокол от __</w:t>
      </w:r>
      <w:r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_______20_</w:t>
      </w:r>
      <w:r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____г.№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6C1AAB">
        <w:rPr>
          <w:rFonts w:ascii="Times New Roman" w:eastAsia="Calibri" w:hAnsi="Times New Roman" w:cs="Times New Roman"/>
          <w:sz w:val="24"/>
          <w:szCs w:val="24"/>
        </w:rPr>
        <w:t>__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Введено приказом от_</w:t>
      </w:r>
      <w:r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________20__г. №_</w:t>
      </w:r>
      <w:r>
        <w:rPr>
          <w:rFonts w:ascii="Times New Roman" w:eastAsia="Calibri" w:hAnsi="Times New Roman" w:cs="Times New Roman"/>
          <w:sz w:val="24"/>
          <w:szCs w:val="24"/>
        </w:rPr>
        <w:t>79</w:t>
      </w:r>
      <w:r w:rsidRPr="006C1AAB">
        <w:rPr>
          <w:rFonts w:ascii="Times New Roman" w:eastAsia="Calibri" w:hAnsi="Times New Roman" w:cs="Times New Roman"/>
          <w:sz w:val="24"/>
          <w:szCs w:val="24"/>
        </w:rPr>
        <w:t>__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Директор МБОУ                  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«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Новокашировская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СОШ»</w:t>
      </w:r>
    </w:p>
    <w:p w:rsidR="00C30DF8" w:rsidRPr="006C1AAB" w:rsidRDefault="00C30DF8" w:rsidP="00C30DF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___________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Л.Р.Ризатдинова</w:t>
      </w:r>
      <w:proofErr w:type="spellEnd"/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</w:t>
      </w:r>
      <w:r w:rsidRPr="006C1AAB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по предмету </w:t>
      </w:r>
      <w:r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 xml:space="preserve">родная </w:t>
      </w:r>
      <w:r w:rsidRPr="006C1AAB"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 xml:space="preserve"> литератур</w:t>
      </w:r>
      <w:proofErr w:type="gramStart"/>
      <w:r w:rsidRPr="006C1AAB"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>а</w:t>
      </w:r>
      <w:r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>(</w:t>
      </w:r>
      <w:proofErr w:type="gramEnd"/>
      <w:r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>тат.)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для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11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класса </w:t>
      </w:r>
      <w:r w:rsidRPr="006C1AAB">
        <w:rPr>
          <w:rFonts w:ascii="Times New Roman" w:eastAsia="Calibri" w:hAnsi="Times New Roman" w:cs="Times New Roman"/>
          <w:i/>
          <w:sz w:val="24"/>
          <w:szCs w:val="24"/>
        </w:rPr>
        <w:t>(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>3</w:t>
      </w:r>
      <w:r w:rsidRPr="006C1AAB">
        <w:rPr>
          <w:rFonts w:ascii="Times New Roman" w:eastAsia="Calibri" w:hAnsi="Times New Roman" w:cs="Times New Roman"/>
          <w:i/>
          <w:sz w:val="24"/>
          <w:szCs w:val="24"/>
        </w:rPr>
        <w:t xml:space="preserve"> часа в неделю, </w:t>
      </w:r>
      <w:r w:rsidR="00A47A01">
        <w:rPr>
          <w:rFonts w:ascii="Times New Roman" w:eastAsia="Calibri" w:hAnsi="Times New Roman" w:cs="Times New Roman"/>
          <w:i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>0</w:t>
      </w:r>
      <w:r w:rsidR="00A47A01">
        <w:rPr>
          <w:rFonts w:ascii="Times New Roman" w:eastAsia="Calibri" w:hAnsi="Times New Roman" w:cs="Times New Roman"/>
          <w:i/>
          <w:sz w:val="24"/>
          <w:szCs w:val="24"/>
          <w:lang w:val="tt-RU"/>
        </w:rPr>
        <w:t>5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</w:t>
      </w:r>
      <w:r w:rsidRPr="006C1AAB">
        <w:rPr>
          <w:rFonts w:ascii="Times New Roman" w:eastAsia="Calibri" w:hAnsi="Times New Roman" w:cs="Times New Roman"/>
          <w:i/>
          <w:sz w:val="24"/>
          <w:szCs w:val="24"/>
        </w:rPr>
        <w:t>часов в год)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</w:t>
      </w:r>
      <w:r w:rsidRPr="006C1AAB">
        <w:rPr>
          <w:rFonts w:ascii="Times New Roman" w:eastAsia="Calibri" w:hAnsi="Times New Roman" w:cs="Times New Roman"/>
          <w:sz w:val="24"/>
          <w:szCs w:val="24"/>
        </w:rPr>
        <w:t>Составитель: Нас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ы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буллина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Лилия 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Гиздулловна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учитель 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татарского языка и литературы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«Согласовано»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Заместитель директора________ _________ от__</w:t>
      </w:r>
      <w:r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_______20_</w:t>
      </w:r>
      <w:r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__г.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Подпись     Ф.И.О.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«Рассмотрено»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На заседании ШМО, протокол от_</w:t>
      </w:r>
      <w:r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___20</w:t>
      </w:r>
      <w:r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___г. №_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Руководитель ШМ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________ от_</w:t>
      </w:r>
      <w:r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________20</w:t>
      </w:r>
      <w:r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___г.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Подпись     Ф.И.О.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</w:p>
    <w:p w:rsidR="00C30DF8" w:rsidRPr="006C1AAB" w:rsidRDefault="00C30DF8" w:rsidP="00C30DF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</w:t>
      </w:r>
    </w:p>
    <w:p w:rsidR="00C30DF8" w:rsidRPr="006C1AAB" w:rsidRDefault="00C30DF8" w:rsidP="00C30DF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с. Новое Каширово</w:t>
      </w:r>
    </w:p>
    <w:p w:rsidR="00C30DF8" w:rsidRPr="006C1AAB" w:rsidRDefault="00C30DF8" w:rsidP="00C30DF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2018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г.</w:t>
      </w:r>
    </w:p>
    <w:p w:rsidR="00965984" w:rsidRPr="00B97C90" w:rsidRDefault="00965984" w:rsidP="00B97C90">
      <w:pPr>
        <w:spacing w:line="360" w:lineRule="auto"/>
        <w:jc w:val="center"/>
        <w:rPr>
          <w:rFonts w:ascii="Times New Roman" w:hAnsi="Times New Roman" w:cs="Times New Roman"/>
          <w:bCs/>
          <w:sz w:val="36"/>
          <w:szCs w:val="36"/>
          <w:lang w:val="tt-RU"/>
        </w:rPr>
      </w:pPr>
    </w:p>
    <w:p w:rsidR="00965984" w:rsidRDefault="00965984" w:rsidP="00965984">
      <w:pPr>
        <w:jc w:val="right"/>
        <w:rPr>
          <w:rFonts w:ascii="Times New Roman" w:hAnsi="Times New Roman" w:cs="Times New Roman"/>
          <w:bCs/>
          <w:sz w:val="28"/>
          <w:szCs w:val="28"/>
          <w:lang w:val="tt-RU"/>
        </w:rPr>
      </w:pPr>
    </w:p>
    <w:p w:rsidR="00965984" w:rsidRDefault="00965984" w:rsidP="00965984">
      <w:pPr>
        <w:jc w:val="right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     </w:t>
      </w:r>
    </w:p>
    <w:p w:rsidR="00965984" w:rsidRDefault="0096598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B97C90" w:rsidRPr="0098022B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98022B"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  <w:t>Татар әдәбиятыннан тематик укыту планы</w:t>
      </w:r>
    </w:p>
    <w:p w:rsidR="00B97C90" w:rsidRPr="0098022B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97C90" w:rsidRPr="0098022B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97C90" w:rsidRPr="0098022B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97C90" w:rsidRPr="0098022B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8022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Сыйныф</w:t>
      </w:r>
      <w:r w:rsidR="00E7567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:11</w:t>
      </w:r>
    </w:p>
    <w:p w:rsidR="00B97C90" w:rsidRPr="0098022B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B97C90" w:rsidRPr="00B97C90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97C9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Сәгать саны: </w:t>
      </w:r>
      <w:r w:rsidRPr="00B9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атнага – 3 сәгать (елына – 102 сәгать) 1 сәгать мәктәп компонентыннан өстәлде.</w:t>
      </w:r>
    </w:p>
    <w:p w:rsidR="00B97C90" w:rsidRPr="00B97C90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9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Шулар арасында: әсәрләр өйрәнү – 86 сәгать, сөйләм үстерү (3 - сочинение язу) – 6 сәгать, дәрестән  тыш уку - 10 сәгать.</w:t>
      </w:r>
    </w:p>
    <w:p w:rsidR="00B97C90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B97C90" w:rsidRPr="00B97C90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97C9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Дәреслек:</w:t>
      </w:r>
      <w:r w:rsidRPr="00B9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А.Г.Әхмәдуллин, Ф.Г.Галимуллин, Т.Н.Галиуллин, Ф.Ә.Ганиева, Н.Г.Юзиев. Татар урта гомуми белем бирү мәктәбенең 11 нче сыйныфы өчен дәреслек. - Казан: “Мәгариф” нәшрияты, 2011.</w:t>
      </w:r>
    </w:p>
    <w:p w:rsidR="00B97C90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</w:p>
    <w:p w:rsidR="00B97C90" w:rsidRPr="00B97C90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97C90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Хрестоматия:</w:t>
      </w:r>
      <w:r w:rsidRPr="00B97C90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А.Г.Әхмәдуллин, Т.Н.Галиуллин, Н.Г.Юзиев. Татар урта гомуми белем бирү мәктәбенең 11 нче сыйныфы өчен әдәбияттан хрестоматия. – Казан: “Мәгариф”, 2011.</w:t>
      </w:r>
    </w:p>
    <w:p w:rsidR="00B97C90" w:rsidRPr="00B97C90" w:rsidRDefault="00B97C90" w:rsidP="00B97C9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B97C90" w:rsidRPr="0098022B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98022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Тематик  план   «Татар теленнән гомуми белем бирүнең дәүләт стандарты»  (ТР Мәгариф һәм фән министрлыгы, Казан, 2008)  һәм “Татар телендә урта гомуми белем бирү мәктәпләре өчен татар әдәбиятыннан программа (5-11 нче сыйныфлар)” (Казан: “Мәгариф” нәшрияты, 2010) на нигезләнеп төзелде.</w:t>
      </w:r>
    </w:p>
    <w:p w:rsidR="00B97C90" w:rsidRPr="0098022B" w:rsidRDefault="00B97C90" w:rsidP="00B97C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B97C90" w:rsidRPr="0098022B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97C90" w:rsidRDefault="00B97C90" w:rsidP="00B97C90">
      <w:pPr>
        <w:spacing w:after="0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97C90" w:rsidRDefault="00B97C90" w:rsidP="00B97C90">
      <w:pPr>
        <w:spacing w:after="0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97C90" w:rsidRDefault="00B97C90" w:rsidP="00B97C90">
      <w:pPr>
        <w:spacing w:after="0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97C90" w:rsidRDefault="00B97C90" w:rsidP="00B97C90">
      <w:pPr>
        <w:spacing w:after="0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97C90" w:rsidRDefault="00B97C90" w:rsidP="00B97C90">
      <w:pPr>
        <w:spacing w:after="0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D87A01" w:rsidP="00965984">
      <w:pPr>
        <w:tabs>
          <w:tab w:val="left" w:pos="21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11 нче сыйныфта</w:t>
      </w:r>
      <w:r w:rsidR="0075028F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туган тел</w:t>
      </w:r>
      <w:bookmarkStart w:id="0" w:name="_GoBack"/>
      <w:bookmarkEnd w:id="0"/>
      <w:r w:rsidR="00965984"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 xml:space="preserve"> әдәбиятыннан урта (тулы) гомуми белем бирүнең максатлары</w:t>
      </w:r>
    </w:p>
    <w:p w:rsidR="00965984" w:rsidRDefault="00965984" w:rsidP="009659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Татар әдәбиятының тарихи барышы турында гомуми караш булдыру.</w:t>
      </w:r>
    </w:p>
    <w:p w:rsidR="00965984" w:rsidRDefault="00965984" w:rsidP="009659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Татар әдәбиятының барышын, аның аерым чорлардагы торышын, чор әдәбиятының йөзен билгеләүче язучылар иҗатын  анализларга һәм бәяләргә өйрәтү.</w:t>
      </w:r>
    </w:p>
    <w:p w:rsidR="00965984" w:rsidRDefault="00965984" w:rsidP="009659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Әдәби-теоретик белемнәр нигезендә әдәби әсәрнең, язучы иҗатының, чор әдәбиятының, гомумән, татар әдәбиятының үзенчәлекләрен табарга күнектерү.</w:t>
      </w:r>
    </w:p>
    <w:p w:rsidR="00965984" w:rsidRDefault="00965984" w:rsidP="009659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Текст һәм башка мәгълүмати чаралар белән эшләү, аннан кирәкле мәгълүматны ала белү һәм аны тиешенчә үзгәртә алу күнекмәләрен үстерү.</w:t>
      </w:r>
    </w:p>
    <w:p w:rsidR="00965984" w:rsidRDefault="00965984" w:rsidP="009659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Иҗади фикерләүдәге уртак һәм милли үзенчәлекләрне танырга өйрәтү.</w:t>
      </w: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Бурычлар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Өйрәнелгән әдәби әсәрләрне чорларның үсеш тәртибендә системалы итеп күзалларга ярдәм итү.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 әсәрнең эстетик кыйммәтен, төрен һәм жанрын билгеләргә өйрәтү.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 әсәрне анализлау күнекмәләре булдыру.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Шигъри текстларны яисә чәчмә әсәрләрдән өзекләрне ятлату.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Укучыда үз-үзен тәрбияләү күнекмәләре булдыру.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Бәхәсләрдә катнашу, оппонентларның фикерен исәпкә алып, үз карашларыңны раслау һәм дәлилләү күнекмәләре булдыру.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Рефератлар, докладлар әзерләргә өйрәтү.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 әсәрләр һәм ирекле темалар буенча сочинение язу күнекмәләрен үстерү.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Әдәбият теориясе, әдәбият тарихы, сәнгатьнең башка төрләре бергәлегендә укучыда әдәбиятны мөстәкыйль үзләштерерлек күнекмәләр булдыру һәм әдәбият-сәнгать белән даими кызыксыну тәрбияләү.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Матур әдәбиятта халык тарихы, милләт язмышы гәүдәләнешенә укучыларның игътибарын туплау.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 xml:space="preserve">Укучыда мәктәпне тәмамлап чыккач та матур әдәбият укуга ихтыяҗ булдыру. 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 әсәрнең эстетик кыйммәтен, поэтикасын аңларлык эстетик зәвык булдыру.</w:t>
      </w:r>
    </w:p>
    <w:p w:rsidR="00965984" w:rsidRDefault="00965984" w:rsidP="009659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Укучыларда кешелеклелек, горурлык, үз кадереңне белү хисләре тәрбияләү.</w:t>
      </w:r>
    </w:p>
    <w:p w:rsidR="00965984" w:rsidRDefault="00965984" w:rsidP="00965984">
      <w:pPr>
        <w:tabs>
          <w:tab w:val="left" w:pos="411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tabs>
          <w:tab w:val="left" w:pos="4113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tabs>
          <w:tab w:val="left" w:pos="4113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кучыларының белем дә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әҗәсенә таләпләр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Әдәби-тарихи процессның төп закончалыкларын, этапларын, чор әдәбиятына зур өлеш керткән әдипләр иҗатын белү.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Мәктәп курсында өйрәнелгән әсәрләрне чорларның үсеш тәртибендә өзлексез барыш итеп күзаллау.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Әдәбият тарихы һәм теориясе буенча белемнәргә (тема, проблема, идея, пафос, образлар системасы, сюжет-композиция, телнең сәнгати сурәтләү чаралары, әдәби деталь) нигезләнеп, әдәби әсәрне анализлау һәм шәрехләү.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Әсәрне чорга хас әдәби юнәлеш белән бәйлелектә тикшерә һәм аңлата белү.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Классик әдипләребезнең тормыш һәм иҗат юлларының төп фактларын белү.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Әдәбият теориясенә караган иң әһәмиятле төшенчәләрне, аларның билгеләмәләрен белү (әдәби процесс, иҗат методы, сәнгатьчә алымнар-чаралар, анализ төрләре, язучының стиле, әдәбият һәм чор, шәхес һәм җәмгыять бәйләнешләре).</w:t>
      </w:r>
    </w:p>
    <w:p w:rsidR="00965984" w:rsidRDefault="00965984" w:rsidP="0096598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Татар әдәбиятында традицияләр һәм яңару процессы, жанрлар үсеше турында гомуми күзаллау булу.</w:t>
      </w: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  <w:t>Формалаштырылырга тиешле күнекмәләр</w:t>
      </w:r>
    </w:p>
    <w:p w:rsidR="00965984" w:rsidRDefault="00965984" w:rsidP="0096598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Әдәби әсәрне иҗтимагый һәм мәдәни тормыш күренешләре белән бәйлелектә аңлау.</w:t>
      </w:r>
    </w:p>
    <w:p w:rsidR="00965984" w:rsidRDefault="00965984" w:rsidP="0096598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Өйрәнелгән әсәрләр буенча яки бирелгән тема буенча сочинение яза белү.</w:t>
      </w:r>
    </w:p>
    <w:p w:rsidR="00965984" w:rsidRDefault="00965984" w:rsidP="0096598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lastRenderedPageBreak/>
        <w:t>Тәкъдим ителгән яки укучы үзе сайлаган әсәрләрне (шигырь, проза) яттан сөйләү.</w:t>
      </w:r>
    </w:p>
    <w:p w:rsidR="00965984" w:rsidRDefault="00965984" w:rsidP="0096598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Язучыларның иҗатларын, әсәрләрен чагыштырып уртак һәм аермалы якларын аңлата, бәяли белү.</w:t>
      </w:r>
    </w:p>
    <w:p w:rsidR="00965984" w:rsidRDefault="00965984" w:rsidP="0096598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Татар һәм рус телендәге әсәрләргә телдән һәм язмача фикереңне белдерә, аларга бәя бирә алу.</w:t>
      </w:r>
    </w:p>
    <w:p w:rsidR="00965984" w:rsidRDefault="00965984" w:rsidP="0096598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Дәреслек белән эшләү, конспектлар төзү, белешмә әдәбияттан (төрле сүзлекләрдән, тәнкыйть материалларыннан, фәнни чыганаклардан һ.б.) файдалану күнекмәләре булу.</w:t>
      </w: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ПРОГРАММАНЫҢ ЭЧТӘЛЕГЕ</w:t>
      </w: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tbl>
      <w:tblPr>
        <w:tblW w:w="155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17"/>
        <w:gridCol w:w="1499"/>
        <w:gridCol w:w="1314"/>
        <w:gridCol w:w="1223"/>
        <w:gridCol w:w="1014"/>
        <w:gridCol w:w="1237"/>
        <w:gridCol w:w="5366"/>
      </w:tblGrid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Тема бүленеше</w:t>
            </w:r>
          </w:p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Барлыгы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Теоретик</w:t>
            </w:r>
          </w:p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материал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Әдәби әсәргә анализ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Бәйл. сөйләм үстерү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Дәрестән</w:t>
            </w:r>
          </w:p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тыш</w:t>
            </w:r>
          </w:p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уку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Темага караган төшенчәләр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Чит илләрдә татар әдәбияты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Гаяз Исхакый иҗаты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3+1=4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 нчы еллар совет әдәбияты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Социалистик реализм.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Нәкый Исәнбәт иҗаты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Трагедия жанры. Трагик конфликт.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40 – 50 нче еллар әдәбиятында Бөек Ватан сугышы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40 – 50 нче еллар әдәбияты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2+1=3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Роман төрләре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Муса Җәлил иҗаты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3+2=5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Лирика (күңел лирикасы, пейзаж, публицистик, фәлсәфи).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Фатих Кәрим иҗаты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Лирик шигырь, поэма, баллада, шагыйрьнең гражданлыгы.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50 – 70 нчы еллар әдәбияты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Драма, әкият-пьеса, тарихи-биографик, фольклорга нигезләнгән пьеса, героизм, патриотизм.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Проза үсеше. Г.Бәширов “Намус” романы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Хәсән Туфан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Лирика (күңел лирикасы, пейзаж, публицистик, фәлсәфи).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Әмирхан Еники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Повесть, роман чагыштыру.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Әдәбиятка яңа иҗат көчләре килү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Әсәрнең композицион төзелеше.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Гариф Ахунов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Нурихан Фәттах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4+2=6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Тарихи романнар. Тарихи роман, тарихилык принцибы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Аяз Гыйләҗев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2+1=3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Мөхәммәт Мәһдиев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Тезис.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Атилла Расих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Әхсән Баянов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2+1=3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Поэма. Идея.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Илдар Юзеев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2+2=4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Туфан Миңнуллин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4+2=6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Моңсу комедия, аллегория, шартлылык. Пролог. Эпилог. Интермедия.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Ш.Хөсәенов “Әни килде” драмасы.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Хәзерге татар әдәбияты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Равил Фәйзуллин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Тема.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Ринат Харис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Мөдәррис Әгъләмов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Проза үсеше.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5+2=7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Ринат Мөхәммәдиев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2+1=3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Төп образлар, художестволы дөреслек.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Хәзерге драматургия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Рабит Батулла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2+2=4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Кульминацион нокта.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Ризван Хәмит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2+1=3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Монодрама.</w:t>
            </w: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Бүгенге татар балалар әдәбияты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М.Кәбиров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Гомумиләштереп кабатлау, йомгаклау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3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39</w:t>
            </w:r>
          </w:p>
        </w:tc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44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:rsidR="00965984" w:rsidRDefault="009659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5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965984" w:rsidTr="00965984">
        <w:trPr>
          <w:trHeight w:val="211"/>
          <w:jc w:val="center"/>
        </w:trPr>
        <w:tc>
          <w:tcPr>
            <w:tcW w:w="155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  <w:hideMark/>
          </w:tcPr>
          <w:p w:rsidR="00965984" w:rsidRDefault="009659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Барысы                                                                                                                     102</w:t>
            </w:r>
          </w:p>
        </w:tc>
      </w:tr>
    </w:tbl>
    <w:p w:rsidR="00965984" w:rsidRDefault="00965984" w:rsidP="009659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DB7E64" w:rsidRDefault="00DB7E6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Календарь-тематик план</w:t>
      </w:r>
    </w:p>
    <w:p w:rsidR="00965984" w:rsidRDefault="00965984" w:rsidP="009659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t>Кулланылган кыскартылма сүзләр: ӘТ - әдәбият теориясе, КТ – контроль төре, ИР – Интернет ресурсы, МТК – милли-төбәк компоненты</w:t>
      </w: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tbl>
      <w:tblPr>
        <w:tblW w:w="15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8518"/>
        <w:gridCol w:w="1985"/>
        <w:gridCol w:w="2126"/>
        <w:gridCol w:w="2410"/>
        <w:gridCol w:w="6"/>
      </w:tblGrid>
      <w:tr w:rsidR="00DB7E64" w:rsidTr="00DB7E64">
        <w:trPr>
          <w:gridAfter w:val="1"/>
          <w:wAfter w:w="6" w:type="dxa"/>
          <w:cantSplit/>
          <w:trHeight w:val="815"/>
          <w:jc w:val="center"/>
        </w:trPr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DB7E64" w:rsidRDefault="00DB7E64">
            <w:pPr>
              <w:tabs>
                <w:tab w:val="center" w:pos="6455"/>
                <w:tab w:val="center" w:pos="69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№</w:t>
            </w:r>
          </w:p>
        </w:tc>
        <w:tc>
          <w:tcPr>
            <w:tcW w:w="8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Дәреснең темасы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DB7E64" w:rsidRDefault="00DB7E64" w:rsidP="00DB7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Сәгать саны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hideMark/>
          </w:tcPr>
          <w:p w:rsidR="00DB7E64" w:rsidRDefault="00DB7E64" w:rsidP="00DB7E64">
            <w:pPr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Үтәлеш вакыты</w:t>
            </w:r>
          </w:p>
        </w:tc>
      </w:tr>
      <w:tr w:rsidR="00DB7E64" w:rsidTr="00DB7E64">
        <w:trPr>
          <w:gridAfter w:val="1"/>
          <w:wAfter w:w="6" w:type="dxa"/>
          <w:cantSplit/>
          <w:trHeight w:val="1530"/>
          <w:jc w:val="center"/>
        </w:trPr>
        <w:tc>
          <w:tcPr>
            <w:tcW w:w="4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DB7E64" w:rsidRDefault="00DB7E64">
            <w:pPr>
              <w:tabs>
                <w:tab w:val="center" w:pos="6455"/>
                <w:tab w:val="center" w:pos="696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8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DB7E64" w:rsidRDefault="00DB7E64" w:rsidP="00DB7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DB7E64" w:rsidRDefault="00DB7E64" w:rsidP="00DB7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План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</w:tcPr>
          <w:p w:rsidR="00DB7E64" w:rsidRDefault="00DB7E64" w:rsidP="00DB7E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Факт</w:t>
            </w:r>
          </w:p>
        </w:tc>
      </w:tr>
      <w:tr w:rsidR="00965984" w:rsidTr="003F24AC">
        <w:trPr>
          <w:cantSplit/>
          <w:trHeight w:val="274"/>
          <w:jc w:val="center"/>
        </w:trPr>
        <w:tc>
          <w:tcPr>
            <w:tcW w:w="15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</w:tcPr>
          <w:p w:rsidR="00965984" w:rsidRDefault="009659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</w:tr>
      <w:tr w:rsidR="00965984" w:rsidTr="003F24AC">
        <w:trPr>
          <w:cantSplit/>
          <w:trHeight w:val="274"/>
          <w:jc w:val="center"/>
        </w:trPr>
        <w:tc>
          <w:tcPr>
            <w:tcW w:w="15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965984" w:rsidRDefault="00965984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5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Чит илләрдә татар әдәбияты. Йосыф Акчура, Хәсән Хәмидулла, Гәүһәр Туганай, Хөсәен Габдүш, Әхнәф Таңгатар, Сания Гыйффәт иҗатлары.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8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Г.Исхакыйның эмиграциядәге тормышы.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9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Г.Исхакыйның “Көз” повесте.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22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Г.Исхакыйның татар әдәбияты һәм сәнгатендә тоткан урыны.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62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Сочинение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“Кеше үз язмышына үзе хуҗа”.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 нчы елларда совет әдәбияты. Чор үзенчәлеге. Проза һәм драматургиянең үсеше.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1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7-8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30 нчы елларда поэзия үсеше.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20-21.09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745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Н.Исәнбәтнең тормыш юлы һәм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2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10-11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Н.Исәнбәт ”Идегәй” трагедиясе.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28.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2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Класстан тыш уку.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Н.Исәнбәт “Зифа” комедияе.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RPr="004A1DFC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40-50 нче еллар әдәбиятында Бөек Ватан сугышы һәм татар язучылары.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14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40-50 нче елларда поэзия.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78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15-16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40-50 нче еллардагы проза үсеше.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20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40-50 нче елларда драматургия.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18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М.Җәлилнең тормышы һәм иҗаты.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М.Җәлилнең 20-30 еллардагы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17.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215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М.Җәлилнең сугыш чоры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254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М.Җәлилнең ”Моабит дәфтәрләре”.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RPr="00E803F6" w:rsidTr="00DB7E64">
        <w:trPr>
          <w:gridAfter w:val="1"/>
          <w:wAfter w:w="6" w:type="dxa"/>
          <w:trHeight w:val="73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М.Җәлил шигырьләрен яттан сөйләү.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sz w:val="20"/>
                <w:szCs w:val="20"/>
                <w:lang w:val="tt-RU" w:eastAsia="ru-RU"/>
              </w:rPr>
              <w:t>Әдәбиятта һәм сәнгатьтә М. Җәлил образы.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24.10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205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 w:rsidP="00F366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Ф.Кәримнең тормышы һәм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 w:rsidP="00F36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RPr="00F36692" w:rsidTr="00DB7E64">
        <w:trPr>
          <w:gridAfter w:val="1"/>
          <w:wAfter w:w="6" w:type="dxa"/>
          <w:trHeight w:val="205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24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Ф.Кәримнең поэма һәм балладалары.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 w:rsidP="00F36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27.</w:t>
            </w:r>
          </w:p>
          <w:p w:rsidR="00DB7E64" w:rsidRDefault="00DB7E64" w:rsidP="00F366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3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Класстан тыш уку.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Ф.Кәрим шигырьләре.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8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Татар әдәбияты яңа сыйфат үзгәрешләренә күчеш чорында.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RPr="00A75F93" w:rsidTr="00DB7E64">
        <w:trPr>
          <w:gridAfter w:val="1"/>
          <w:wAfter w:w="6" w:type="dxa"/>
          <w:trHeight w:val="1145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Тыныч тормышны сурәтләү юлында.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.11.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83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28-29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50-70 еллар әдәбиятына күзәтү. Г.Бәширов “Намус” романы.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Pr="00CC43B5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3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Х.Туфанның тормышы һәм башлангыч чор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2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31-32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Х.Туфанның тоткынлык чоры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23.11.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84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33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Х.Туфанның 60-70 нче еллар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24.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28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34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Ә.Еникиның сугыш чоры прозасы.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28.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35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Ә.Еникинең “Әйтелмәгән васыять” хикәясе һәм повестьлары.(“Кем җырлады”,”Туган туфрак”)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Pr="00293A96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30.11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74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Ә.Еникинең “Матурлык” хикәясе.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74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Класстан тыш уку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Ә.Еникинең “Төнге тамчылар” хикәясе, “Тынычлану” повесте.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293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Әдәбиятка яңа иҗат көчләре килү.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07.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0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39-41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Г.Ахунов иҗаты.“Хәзинә” романы.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8.12.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8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Н.Фәттахның тормышы һәм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875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43-45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Н.Фәттахның “Сызгыра торган уклар” романы.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14.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19..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13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Б.С.Ү. Нурихан Фәттах иҗаты буенча инша "Тарихыбыз түреннән килгән аваз һәм рух".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21.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13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47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Класстан тыш уку.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Н.Фәттах “Кичү” романы.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22.12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А.Гыйләҗевның тормышы һәм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09.01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3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49-50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А.Гыйләҗевның “Әтәч менгән читәнгә” повесте.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51</w:t>
            </w: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-52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М.Мәһдиевнең тормышы һәм иҗаты. “Кеше китә - җыры кала” повесте.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Инша “Кеше китә, истәлеккә ни кала?”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Pr="00FE0453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23/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54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Класстан тыш уку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А.Расих “Ике буйдак”.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55-56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Ә.Баяновның тормыш юлы, иҗаты.  “Сәяхәтнамә” поэмасы.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67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С.тыш уку.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Ә.Баянов “Тау ягы повесте”.М.Галиев”Алтын тотка”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83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58-59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И.Юзеевның тормышы һәм иҗаты. “Өчәү чыктык ерак юлга” поэмасы.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83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Инша “Бүгенге җәмгыятьтә мин кем була алам?”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82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С.тыш уку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И.Юзеев “Мәңгелек белән очрашу”,”Сагышлы мирас”,”Гасыр кичкән чакта”,”Без” шигырьләре.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9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62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Т.Миңнуллинның тәрҗемәи хәле, башлангыч чор иҗаты.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9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Т. Миңнуллинның комедия һәм водевильләре. “Әниләр һәм бәбиләр” драмасы.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2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64-66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Т.Миңнуллин “Әлдермештән Әлмәндәр”.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4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Сочинение “Әлмәндәр – ил карты”.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4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Класстан тыш уку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Ш.Хөсәенов “Әни килде” драмасы.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737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69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Хәзерге татар әдәбиятына кереш.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9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Поэзия балкышы. Гамил Афзал, Н.Арсланов, Ш.Галиев шигырьләре.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6.03.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9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Шигърияткә яңа иҗат көчләре килү.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9.03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438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72-73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Р.Фәйзуллин иҗаты. “Гадиләргә гимн”, “Көрәшчеләр” поэмалары.</w:t>
            </w:r>
          </w:p>
          <w:p w:rsidR="00DB7E64" w:rsidRDefault="00DB7E6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“Нюанслар илендә”циклы.”Вакыт”,”Якты моң”шигырьләре.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13.03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3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74-75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Р.Харис иҗаты.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03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3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М.Әгъләмов тормышы, иҗатының үзенчәлекләре(“Китә алмыйм”,”Учак урыннары”,”Каеннар булсаң иде”)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77-78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Проза жанрының үсеше. Г.Ахунов “Идел кызы “, М.Хәсәнов “Язгы аҗаган”.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03,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29.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03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1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79-80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И.Сәләхов, А.Гыйләҗев, Г.Тавлин  иҗатлары һәм аларның әсәрләре.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30.03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1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81-82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М.Хәбибуллин “Кубрат хан”, Ф.Латыйфи “Хыянәт”.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3.04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36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83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Класстан тыш уку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Р.Батулла “Сөембикә” романы.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554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84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Р.Мөхәммәдиев әсәрләре.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259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85-86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Р.Мөхәммәдиев “Ак кыялар турында хыял” повесте.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12.04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13.04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22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87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Хәзерге драматургия.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17.04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51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Рабит Батулла иҗаты һәм аның үзенчәлекләре.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94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89-90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Р.Батулланың “Сират күпере” драмасы.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04,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24.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04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116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91-92.</w:t>
            </w: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93.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Р.Хәмид иҗаты. “Җиде баҗа”.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“Җиде баҗа”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26.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04,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27.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04,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3.05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61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94-95.</w:t>
            </w: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 w:rsidP="00325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96..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Бүгенге татар балалар әдәбияты. Ш.Галиев.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Р.Миңнуллин иҗатына күзәтү.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78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97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С.тыш уку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 М.Кәбиров “Мәхәббәттән җырлар кала” повесте,Ф.Садриев”Таң җиле”.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11.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61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98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 w:eastAsia="ru-RU"/>
              </w:rPr>
              <w:t>Бәйләнешле сөйләм үстерү.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“Рус җирендә без әсәрле, эзле без. (Г.Тукай)”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15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61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lastRenderedPageBreak/>
              <w:t>99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Уку елы дәвамында үткәннәрне гомумиләштереп кабатлау. Зачет.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17.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080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100-101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Б.С.Ү. Ирекле темага инша язу.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18.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05,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  <w:tr w:rsidR="00DB7E64" w:rsidTr="00DB7E64">
        <w:trPr>
          <w:gridAfter w:val="1"/>
          <w:wAfter w:w="6" w:type="dxa"/>
          <w:trHeight w:val="1611"/>
          <w:jc w:val="center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102</w:t>
            </w:r>
          </w:p>
        </w:tc>
        <w:tc>
          <w:tcPr>
            <w:tcW w:w="8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Йомгак.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24.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05</w:t>
            </w:r>
          </w:p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25.05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E64" w:rsidRDefault="00DB7E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</w:tr>
    </w:tbl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965984" w:rsidRDefault="00965984" w:rsidP="0096598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tt-RU" w:eastAsia="ru-RU"/>
        </w:rPr>
      </w:pPr>
    </w:p>
    <w:p w:rsidR="00B97C90" w:rsidRDefault="00B97C90" w:rsidP="00B97C9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tt-RU" w:eastAsia="ru-RU"/>
        </w:rPr>
      </w:pPr>
    </w:p>
    <w:p w:rsidR="00B97C90" w:rsidRDefault="00B97C90" w:rsidP="00B97C9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tt-RU" w:eastAsia="ru-RU"/>
        </w:rPr>
        <w:sectPr w:rsidR="00B97C90" w:rsidSect="00965984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B97C90" w:rsidRPr="00B97C90" w:rsidRDefault="00B97C90" w:rsidP="00B97C9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0"/>
          <w:szCs w:val="20"/>
          <w:lang w:val="tt-RU" w:eastAsia="ru-RU"/>
        </w:rPr>
        <w:lastRenderedPageBreak/>
        <w:t>КУШЫМТА</w:t>
      </w: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tt-RU" w:eastAsia="ru-RU"/>
        </w:rPr>
        <w:t>Бәяләү нормалары</w:t>
      </w:r>
    </w:p>
    <w:p w:rsidR="00B97C90" w:rsidRPr="003860A7" w:rsidRDefault="00B97C90" w:rsidP="00B97C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</w:pPr>
    </w:p>
    <w:p w:rsidR="00B97C90" w:rsidRPr="003860A7" w:rsidRDefault="00B97C90" w:rsidP="00B97C90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4"/>
          <w:lang w:val="tt-RU"/>
        </w:rPr>
      </w:pPr>
      <w:r w:rsidRPr="003860A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Укуны бәяләү</w:t>
      </w:r>
    </w:p>
    <w:p w:rsidR="00B97C90" w:rsidRPr="003860A7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Укучыларның 1 минутта уку тизлеге түбәндәгечә билгеләнә: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775"/>
        <w:gridCol w:w="1367"/>
        <w:gridCol w:w="1367"/>
        <w:gridCol w:w="1367"/>
        <w:gridCol w:w="1368"/>
        <w:gridCol w:w="1368"/>
      </w:tblGrid>
      <w:tr w:rsidR="00B97C90" w:rsidRPr="003860A7" w:rsidTr="00B97C90">
        <w:trPr>
          <w:trHeight w:val="307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Сый-ныф-лар</w:t>
            </w:r>
          </w:p>
        </w:tc>
        <w:tc>
          <w:tcPr>
            <w:tcW w:w="86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Икенче ярты еллыкта</w:t>
            </w:r>
          </w:p>
        </w:tc>
      </w:tr>
      <w:tr w:rsidR="00B97C90" w:rsidRPr="003860A7" w:rsidTr="00B97C9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C90" w:rsidRPr="003860A7" w:rsidRDefault="00B97C90" w:rsidP="00B97C9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Хәреф саны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Иҗек саны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Сүз саны</w:t>
            </w:r>
          </w:p>
        </w:tc>
      </w:tr>
      <w:tr w:rsidR="00B97C90" w:rsidRPr="003860A7" w:rsidTr="00B97C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355-600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415-650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155-235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160-250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65-105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70-110</w:t>
            </w:r>
          </w:p>
        </w:tc>
      </w:tr>
      <w:tr w:rsidR="00B97C90" w:rsidRPr="003860A7" w:rsidTr="00B97C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415-650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445-700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160-250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170-270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70-110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75-115</w:t>
            </w:r>
          </w:p>
        </w:tc>
      </w:tr>
      <w:tr w:rsidR="00B97C90" w:rsidRPr="003860A7" w:rsidTr="00B97C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445-700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455-725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170-270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180-280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75-120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80-125</w:t>
            </w:r>
          </w:p>
        </w:tc>
      </w:tr>
      <w:tr w:rsidR="00B97C90" w:rsidRPr="003860A7" w:rsidTr="00B97C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8-9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455-725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485-755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180-280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190-290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80-125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85-130</w:t>
            </w:r>
          </w:p>
        </w:tc>
      </w:tr>
      <w:tr w:rsidR="00B97C90" w:rsidRPr="003860A7" w:rsidTr="00B97C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465-735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495-765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190-290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200-300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85-130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90-135</w:t>
            </w:r>
          </w:p>
        </w:tc>
      </w:tr>
      <w:tr w:rsidR="00B97C90" w:rsidRPr="003860A7" w:rsidTr="00B97C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475-745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500-775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200-300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210-320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90-140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100-145</w:t>
            </w:r>
          </w:p>
        </w:tc>
      </w:tr>
    </w:tbl>
    <w:p w:rsidR="00B97C90" w:rsidRPr="003860A7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lang w:val="tt-RU"/>
        </w:rPr>
      </w:pPr>
    </w:p>
    <w:p w:rsidR="00B97C90" w:rsidRPr="003860A7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Игътибар итегез.</w:t>
      </w: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Эчтән уку тизлеге, кычкырып уку белән чагыштырганда, 5 – 7 нче сыйныфларда – 40-50 процентка, ә 8-9 нчы сыйныфларда 60 процентка югарырак була.</w:t>
      </w:r>
    </w:p>
    <w:p w:rsidR="00B97C90" w:rsidRPr="003860A7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 барышында үтәлергә тиешле фонетик, орфоэпик, пунктуацион, грамматик таләпләрнең үтәлешенә нигезләнеп, бәяләр куелырга мөмкин.</w:t>
      </w:r>
    </w:p>
    <w:p w:rsidR="00B97C90" w:rsidRPr="003860A7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Игътибар итегез:</w:t>
      </w:r>
    </w:p>
    <w:p w:rsidR="00B97C90" w:rsidRPr="003860A7" w:rsidRDefault="00B97C90" w:rsidP="00B97C9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lang w:val="tt-RU"/>
        </w:rPr>
      </w:pPr>
      <w:r w:rsidRPr="003860A7">
        <w:rPr>
          <w:rFonts w:ascii="Times New Roman" w:eastAsia="Calibri" w:hAnsi="Times New Roman" w:cs="Times New Roman"/>
          <w:lang w:val="tt-RU"/>
        </w:rPr>
        <w:t>Укуның төп максаты – текстны дөрес  укылуына һәм эчтәлеген аңлауга ирешү;</w:t>
      </w:r>
    </w:p>
    <w:p w:rsidR="00B97C90" w:rsidRPr="003860A7" w:rsidRDefault="00B97C90" w:rsidP="00B97C90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lang w:val="tt-RU"/>
        </w:rPr>
      </w:pPr>
      <w:r w:rsidRPr="003860A7">
        <w:rPr>
          <w:rFonts w:ascii="Times New Roman" w:eastAsia="Calibri" w:hAnsi="Times New Roman" w:cs="Times New Roman"/>
          <w:lang w:val="tt-RU"/>
        </w:rPr>
        <w:t>Укуны тикшереп бәя биргәнче, укучылар, укуны бәяләү нормалары белән таныштырылып, текст белән эшләү күнекмәләре алырга тиеш.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7"/>
        <w:gridCol w:w="4958"/>
        <w:gridCol w:w="2945"/>
      </w:tblGrid>
      <w:tr w:rsidR="00B97C90" w:rsidRPr="003860A7" w:rsidTr="00B97C90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№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таләпләр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</w:tr>
      <w:tr w:rsidR="00B97C90" w:rsidRPr="003860A7" w:rsidTr="00B97C90">
        <w:trPr>
          <w:trHeight w:val="535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Шул сыйныфка таләп ителгән күләмдәге сүзләр (текст) тиз, ачык, дөрес әйтелеп, фикер аңлаешлы бирелсә, ягъни: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Фонетик үзенчәлекләр (хәрефләрнең укылыш үзенчәлекләре) дөрес бирелсә,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Татар әдәби теленең орфографик һәм орфоэпик нормалары (сүзнең язылышы һәм әйтелеш үзенчәлекләре) сакланса,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Җөмләләр сөйләмнең төп структур берәмлекләренә (сүзләр – иҗекләргә; җөмлә сүзтезмәләргә һәм сүзләргә, мәгүнәле кисәкләргә) дөрес бүленсә, 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Тукталышлар (паузалар) дөрес ясалса, сүз басымы һәм логик басым дөрес укылса яисә куелса,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Интонацион яктан тексттагы җөмләләр дөрес тавыш белән укылса,</w:t>
            </w:r>
          </w:p>
          <w:p w:rsidR="00B97C90" w:rsidRPr="003860A7" w:rsidRDefault="00B97C90" w:rsidP="00B97C90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Укытучының текст эчтәлегеннән чыгып бирелгән сорауларына төгәл бирелсә,</w:t>
            </w:r>
          </w:p>
          <w:p w:rsidR="00B97C90" w:rsidRPr="003860A7" w:rsidRDefault="00B97C90" w:rsidP="00B97C90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“5” ле билгесе куела.</w:t>
            </w:r>
          </w:p>
        </w:tc>
      </w:tr>
      <w:tr w:rsidR="00B97C90" w:rsidRPr="003860A7" w:rsidTr="00B97C90">
        <w:trPr>
          <w:trHeight w:val="4667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Таләп ителгән күләмдәге сүзләр (текст) тиешле тизлектә укылса, ләкин кайбер сүзләрнеӊ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әйтелешендә фонетик, орфоэпик үзенчәлекләр тиешенчә үтәлмәсә, ягъни: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Кайбер сүзләрне укыганда, сүзләрнеӊ укылыш үзенчәлекләре орфоэпик нормаларга туры килмәсә, 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Сөйләмнеӊ структур бүленешендә кайбер хаталар булса, </w:t>
            </w:r>
          </w:p>
          <w:p w:rsidR="00B97C90" w:rsidRPr="003860A7" w:rsidRDefault="00B97C90" w:rsidP="00B97C9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Җөмләне укыганда, интанацион яктан 1-2 төгәлсезлек җибәрелсә, </w:t>
            </w:r>
          </w:p>
          <w:p w:rsidR="00B97C90" w:rsidRPr="003860A7" w:rsidRDefault="00B97C90" w:rsidP="00B97C90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Укытучыныӊ сорауларына төгәл җавап бирелсә,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“4” ле билгесе куела.</w:t>
            </w:r>
          </w:p>
        </w:tc>
      </w:tr>
      <w:tr w:rsidR="00B97C90" w:rsidRPr="003860A7" w:rsidTr="00B97C90">
        <w:trPr>
          <w:trHeight w:val="242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Уку тизлеге вакыт чикләренә сыймаса һәм уку барышында 3-4 фонетик, 2-3 орфоэпик хата җибәрелсә,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Текст сөйләм берәмлекләренә тиешенчә бүленмәү сәбәпле, интонация төгәл бирелмәсә,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Текстны аӊлап та, сорауларга бирелгән җавапларда төгәлсезлек булса,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“3” ле билгесе куела.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B97C90" w:rsidRPr="003860A7" w:rsidTr="00B97C90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Тиешле тизлектә уку күнекмәләре булмаса, уку барышында үтелгән орфограммаларда төгәлсезлекләр күп кабатланса, уку барышында җибәрелгән фонетик, орфоэпик, интонацион хаталар текст эчтәлеген аңлауга комачауласа, </w:t>
            </w: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Текст эчтәлеге буенча бирелгән сорауларга өлешчә генә җавап алынганда,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B97C90" w:rsidRPr="003860A7" w:rsidRDefault="00B97C90" w:rsidP="00B97C90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“2”ле билгесе куела.</w:t>
            </w:r>
          </w:p>
        </w:tc>
      </w:tr>
    </w:tbl>
    <w:p w:rsidR="00B97C90" w:rsidRPr="003860A7" w:rsidRDefault="00B97C90" w:rsidP="00B97C90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Язма эшләрне бәяләү</w:t>
      </w: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Диктантларны бәяләгәндә, орфографик һәм пукнтуацион хаталарның саны, ә изложение белән сочинениеләрдә исә,орфографик һәм пунктуацион хаталар белән бергә, теманы ачылу дәрәҗәсе, язманың тел байлыгы (С.), грамматик ялгышлар (Г.), логик (Л.) һәм фактик (Ф,) хаталар да исәпкә алына.</w:t>
      </w:r>
    </w:p>
    <w:p w:rsidR="00B97C90" w:rsidRPr="003860A7" w:rsidRDefault="00B97C90" w:rsidP="00B97C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Бер минутка язу тизлеге түбәндәгечә</w:t>
      </w: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tbl>
      <w:tblPr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72"/>
        <w:gridCol w:w="3169"/>
        <w:gridCol w:w="3171"/>
      </w:tblGrid>
      <w:tr w:rsidR="00B97C90" w:rsidRPr="003860A7" w:rsidTr="00B97C90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Сыйныф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Сүз саны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Хәреф саны</w:t>
            </w:r>
          </w:p>
        </w:tc>
      </w:tr>
      <w:tr w:rsidR="00B97C90" w:rsidRPr="003860A7" w:rsidTr="00B97C90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18-20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95-100</w:t>
            </w:r>
          </w:p>
        </w:tc>
      </w:tr>
    </w:tbl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Минутка укыганда куела торган таләпләр</w:t>
      </w:r>
    </w:p>
    <w:p w:rsidR="00B97C90" w:rsidRPr="003860A7" w:rsidRDefault="00B97C90" w:rsidP="00B97C90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tbl>
      <w:tblPr>
        <w:tblW w:w="954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7655"/>
        <w:gridCol w:w="1276"/>
      </w:tblGrid>
      <w:tr w:rsidR="00B97C90" w:rsidRPr="003860A7" w:rsidTr="00B97C90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Таләпләр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Билге</w:t>
            </w:r>
          </w:p>
        </w:tc>
      </w:tr>
      <w:tr w:rsidR="00B97C90" w:rsidRPr="003860A7" w:rsidTr="00B97C90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    Шул сыйныфка  таләп ителгән күләмдәге сүзләр (текст) тиз, ачык, дөрес әйтелеп, фикер аңлаешлы бирелсә, ягъни: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-фонетик  үзенчәлекләр (хәрефләрнең укылыш үзенчәлекләре) дөрес </w:t>
            </w: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бирелсә;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-татар әдәби теленең орфоэпик нормалары (сүзнең язылыш һәм әйтелеш үзенчәлекләре) сакланса;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-җөмләләр сөйләмнең төп структур берәмлекләренә (сүзләр-иҗекләргә; җөмлә-сүз тезмәләре һәм сүзләргә, мәгънәле кисәкләргә) дөрес бүленсә;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-тукталышлар (паузалар) дөрес ясалса, сүз басымы һәм  логик басым дөрес укылса яисә язылса;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-интонацион яктан тестктагы җөмләләр дөрес тавыш белән укылса;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Укучының текст эчтәлегеннән чыгып бирелгән сорауларга төгәл җавап бирелсә;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“5”ле куела</w:t>
            </w:r>
          </w:p>
        </w:tc>
      </w:tr>
      <w:tr w:rsidR="00B97C90" w:rsidRPr="003860A7" w:rsidTr="00B97C90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1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Таләп ителгән күләмдәге сүзләр (текст) тиешле тизлектә укылса, ләкин кайбер сүзләрнең әйтелешендә фонетик, орфоэпик үзенчәлекләр тиешенчә үтәлмәсә, ягъни: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-кайбер сүзләрне укыганда, сүзләрнең укылыш үзенчәлекләре орфоэпик нормаларга туры килмәсә;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-сөйләмнең структур бүленешендә кайбер хаталар булса;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-җөмләне укыганда, интонацион яктан 1-32 төгәлсезлек җибәрелсә;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Укытучының сорауларына төгәл җавап бирсә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“4”ле куела</w:t>
            </w:r>
          </w:p>
        </w:tc>
      </w:tr>
      <w:tr w:rsidR="00B97C90" w:rsidRPr="003860A7" w:rsidTr="00B97C90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Уку тизлеге вакыт чикләренә сыймаса һәм уку барышында 3-4 фонетик,2-3 орфоэпик хата җибәрелсә;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Текст сөйләм берәмлекләренә тиешенчә бүленмәү сәбәпле, интонация төгәл бирелмәсә;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Текстны аңлап та, сорауларга бирелгән җавапларда төгәлсезлек булса;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“3”ле куела</w:t>
            </w:r>
          </w:p>
        </w:tc>
      </w:tr>
      <w:tr w:rsidR="00B97C90" w:rsidRPr="003860A7" w:rsidTr="00B97C90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Тиешле тизлектә уку күнекмәләре булмаса;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Уку барышында үтелгән орфограммаларда төгәлсезлекләр күп кабатланса;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Уку барышында җибәрелгән фонетик, орфоэпик, интонацион хаталар текст эчтәлеген аңлауга комачауласа;</w:t>
            </w:r>
          </w:p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Текст эчтәлеге буенча бирелгән сорауларга өлешчә генә җавап алынганда;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“2”ле куела</w:t>
            </w:r>
          </w:p>
        </w:tc>
      </w:tr>
    </w:tbl>
    <w:p w:rsidR="00B97C90" w:rsidRPr="003860A7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Сочинение бәяләү нормалары</w:t>
      </w:r>
    </w:p>
    <w:p w:rsidR="00B97C90" w:rsidRPr="003860A7" w:rsidRDefault="00B97C90" w:rsidP="00B97C90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596" w:type="dxa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9"/>
        <w:gridCol w:w="3828"/>
        <w:gridCol w:w="3853"/>
        <w:gridCol w:w="1276"/>
      </w:tblGrid>
      <w:tr w:rsidR="00B97C90" w:rsidRPr="003860A7" w:rsidTr="00B97C90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Эшнең эчтәлеге һәм теле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Грамоталылыгы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Билге</w:t>
            </w:r>
          </w:p>
        </w:tc>
      </w:tr>
      <w:tr w:rsidR="00B97C90" w:rsidRPr="003860A7" w:rsidTr="00B97C90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Эчтәлек темага туры килә; язмада фактик ялгышлар юк;план (яки плансыз) эзлекле язылган;теле бай, образлы, стиль бердәмлеге сакланган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 орфографик яки пунктуацион (яки грамматик) хата бар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“5”ле куела</w:t>
            </w:r>
          </w:p>
        </w:tc>
      </w:tr>
      <w:tr w:rsidR="00B97C90" w:rsidRPr="003860A7" w:rsidTr="00B97C90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Язманың эчтәлеге темага туры килә, ул дөрес ачылган; 1 фактик хата җибәрелгән, хикәяләү эзлеклелелегендә артык әһәмияте булмаган бозу сизелә;тулаем алганда, теле бай, образлы; стиль бердәмлеге сакланган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 орфографик,1 пунктуацион (яки1 грамматик) хата бар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“4”ле куела</w:t>
            </w:r>
          </w:p>
        </w:tc>
      </w:tr>
      <w:tr w:rsidR="00B97C90" w:rsidRPr="003860A7" w:rsidTr="00B97C90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Эчтәлекне бирүдә мөһим читләшүләр бар: ул нигездә дөрес, </w:t>
            </w: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ләкин фактик төгәлсезлекләр очрый, хикәяләү эзлекле түгел; телнең ярлылыгы сизелеп тора; синонимик сүзләрне аз куллана, бертөрлерәк синтаксик төзелмәләр файдалана, образлы түгел, сүз куллануда ялгышлар җибәрә; стиль бердәмлеге сакланып җитмәгән.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3 орфографик,2 пунктуацион 1 грамматик хата бар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“3”ле куела</w:t>
            </w:r>
          </w:p>
        </w:tc>
      </w:tr>
      <w:tr w:rsidR="00B97C90" w:rsidRPr="003860A7" w:rsidTr="00B97C90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Тема ачылмаган; фактик төгәлсезлекләр күп, планга туры килми, эзлеклелек бозылган; теле ярлы; сүз куллану ялгышлары еш очрый; стиль бердәмлеге юк.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Орфографик хаталарның саны 3тән, пунктуацион хаталарның саны 2дән, грамматик хаталарның саны 3 тән артык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“2”ле куела</w:t>
            </w:r>
          </w:p>
        </w:tc>
      </w:tr>
      <w:tr w:rsidR="00B97C90" w:rsidRPr="003860A7" w:rsidTr="00B97C90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Төгәлсезлекләр билгесе “2”ле кую нормасыннан артып китә.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Төгәлсезлекләр “2”ле кую нормасыннан артып китә.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C90" w:rsidRPr="003860A7" w:rsidRDefault="00B97C90" w:rsidP="00B97C90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“1”ле билгесе куела</w:t>
            </w:r>
          </w:p>
        </w:tc>
      </w:tr>
    </w:tbl>
    <w:p w:rsidR="00B97C90" w:rsidRPr="003860A7" w:rsidRDefault="00B97C90" w:rsidP="00B97C9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97C90" w:rsidRPr="003860A7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B97C90" w:rsidRPr="00F84598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Pr="00F84598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Pr="00F84598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Default="00B97C90" w:rsidP="00B97C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  <w:sectPr w:rsidR="00B97C90" w:rsidSect="00B97C90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B97C90" w:rsidRP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B97C90">
        <w:rPr>
          <w:rFonts w:ascii="Times New Roman" w:hAnsi="Times New Roman" w:cs="Times New Roman"/>
          <w:b/>
          <w:color w:val="000000"/>
          <w:sz w:val="24"/>
          <w:szCs w:val="24"/>
          <w:lang w:val="tt-RU" w:eastAsia="ru-RU"/>
        </w:rPr>
        <w:t>Эш программасына кертелгән үзгәрешләр</w:t>
      </w:r>
    </w:p>
    <w:p w:rsidR="00B97C90" w:rsidRPr="00B97C90" w:rsidRDefault="00B97C90" w:rsidP="00B97C90">
      <w:pPr>
        <w:pStyle w:val="af2"/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 w:eastAsia="ru-RU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843"/>
        <w:gridCol w:w="1559"/>
        <w:gridCol w:w="1843"/>
        <w:gridCol w:w="2835"/>
        <w:gridCol w:w="1559"/>
      </w:tblGrid>
      <w:tr w:rsidR="00B97C90" w:rsidRPr="00AB11F4" w:rsidTr="00BA324F"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97C90" w:rsidRPr="00AB11F4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Т</w:t>
            </w: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ем</w:t>
            </w: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97C90" w:rsidRPr="00AB11F4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План буенча үтәргә тиешле вакыт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97C90" w:rsidRPr="00AB11F4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Үзгәреш кертүнең сәбәбе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B97C90" w:rsidRPr="00AB11F4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Берләштерелгән темалар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97C90" w:rsidRPr="00AB11F4" w:rsidRDefault="00C77A4A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Тема үтеләсе</w:t>
            </w:r>
            <w:r w:rsidR="00B97C90"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 xml:space="preserve"> вакыт</w:t>
            </w:r>
          </w:p>
        </w:tc>
      </w:tr>
      <w:tr w:rsidR="00B97C90" w:rsidRPr="0024427F" w:rsidTr="00BA324F"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97C90" w:rsidRPr="00AB11F4" w:rsidRDefault="00B97C90" w:rsidP="00B97C90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97C90" w:rsidRPr="00AB11F4" w:rsidRDefault="007778D5" w:rsidP="003E6F09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9</w:t>
            </w:r>
            <w:r w:rsidR="0024427F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.05.</w:t>
            </w: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97C90" w:rsidRPr="00AB11F4" w:rsidRDefault="0024427F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Ял көне</w:t>
            </w: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B97C90" w:rsidRPr="00AB11F4" w:rsidRDefault="003E6F09" w:rsidP="00B97C90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r w:rsidR="007778D5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Йомгаклау.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97C90" w:rsidRPr="00AB11F4" w:rsidRDefault="007778D5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9</w:t>
            </w:r>
            <w:r w:rsidR="0024427F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.05.</w:t>
            </w:r>
          </w:p>
        </w:tc>
      </w:tr>
      <w:tr w:rsidR="00B97C90" w:rsidRPr="00AB11F4" w:rsidTr="00BA324F">
        <w:tc>
          <w:tcPr>
            <w:tcW w:w="184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B97C90" w:rsidRPr="00AB11F4" w:rsidRDefault="00CE3A3D" w:rsidP="0024427F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B97C90" w:rsidRPr="00AB11F4" w:rsidRDefault="00B97C90" w:rsidP="0024427F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B97C90" w:rsidRPr="00AB11F4" w:rsidRDefault="00B97C90" w:rsidP="0024427F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B97C90" w:rsidRPr="00AB11F4" w:rsidRDefault="00B97C90" w:rsidP="0024427F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B97C90" w:rsidRPr="00AB11F4" w:rsidRDefault="00B97C90" w:rsidP="0024427F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  <w:tr w:rsidR="00B97C90" w:rsidRPr="000137B0" w:rsidTr="00BA324F">
        <w:tc>
          <w:tcPr>
            <w:tcW w:w="184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B97C90" w:rsidRPr="00F84598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B97C90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84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B97C90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835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B97C90" w:rsidRPr="00F84598" w:rsidRDefault="00B97C90" w:rsidP="0024427F">
            <w:pPr>
              <w:suppressLineNumbers/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B97C90" w:rsidRDefault="00B97C90" w:rsidP="00B97C90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</w:tbl>
    <w:p w:rsidR="00B97C90" w:rsidRPr="00B97C90" w:rsidRDefault="00B97C90" w:rsidP="00CE3A3D">
      <w:pPr>
        <w:pStyle w:val="af2"/>
        <w:rPr>
          <w:sz w:val="28"/>
          <w:szCs w:val="28"/>
          <w:lang w:val="tt-RU"/>
        </w:rPr>
      </w:pPr>
    </w:p>
    <w:p w:rsidR="003C272D" w:rsidRPr="00965984" w:rsidRDefault="003C272D">
      <w:pPr>
        <w:rPr>
          <w:lang w:val="tt-RU"/>
        </w:rPr>
      </w:pPr>
    </w:p>
    <w:sectPr w:rsidR="003C272D" w:rsidRPr="00965984" w:rsidSect="0096598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D5B4C"/>
    <w:multiLevelType w:val="hybridMultilevel"/>
    <w:tmpl w:val="6740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33C3CBF"/>
    <w:multiLevelType w:val="hybridMultilevel"/>
    <w:tmpl w:val="40206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6AD3CDF"/>
    <w:multiLevelType w:val="hybridMultilevel"/>
    <w:tmpl w:val="A510CF24"/>
    <w:lvl w:ilvl="0" w:tplc="1CC4D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EF369C9"/>
    <w:multiLevelType w:val="hybridMultilevel"/>
    <w:tmpl w:val="37BC88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BEF7F2B"/>
    <w:multiLevelType w:val="hybridMultilevel"/>
    <w:tmpl w:val="2BD4B1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3F2523"/>
    <w:multiLevelType w:val="hybridMultilevel"/>
    <w:tmpl w:val="B93848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5080983"/>
    <w:multiLevelType w:val="hybridMultilevel"/>
    <w:tmpl w:val="BB60FAFC"/>
    <w:lvl w:ilvl="0" w:tplc="75DCF82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F25"/>
    <w:rsid w:val="000009DE"/>
    <w:rsid w:val="00003AC6"/>
    <w:rsid w:val="000137B0"/>
    <w:rsid w:val="00060577"/>
    <w:rsid w:val="00086B92"/>
    <w:rsid w:val="000F5F82"/>
    <w:rsid w:val="001058FC"/>
    <w:rsid w:val="00145829"/>
    <w:rsid w:val="00173385"/>
    <w:rsid w:val="00177425"/>
    <w:rsid w:val="00193A07"/>
    <w:rsid w:val="001D4E32"/>
    <w:rsid w:val="001D787E"/>
    <w:rsid w:val="002115EB"/>
    <w:rsid w:val="00217716"/>
    <w:rsid w:val="0022281C"/>
    <w:rsid w:val="00226399"/>
    <w:rsid w:val="0024427F"/>
    <w:rsid w:val="00271BAA"/>
    <w:rsid w:val="002853C6"/>
    <w:rsid w:val="00293A96"/>
    <w:rsid w:val="002D7AB0"/>
    <w:rsid w:val="002E0E06"/>
    <w:rsid w:val="002E4015"/>
    <w:rsid w:val="002F5D67"/>
    <w:rsid w:val="0030789A"/>
    <w:rsid w:val="00321B1C"/>
    <w:rsid w:val="00325E59"/>
    <w:rsid w:val="00381942"/>
    <w:rsid w:val="00382B3E"/>
    <w:rsid w:val="003B103B"/>
    <w:rsid w:val="003B21DB"/>
    <w:rsid w:val="003C272D"/>
    <w:rsid w:val="003C7189"/>
    <w:rsid w:val="003D7476"/>
    <w:rsid w:val="003D7B00"/>
    <w:rsid w:val="003E398F"/>
    <w:rsid w:val="003E6F09"/>
    <w:rsid w:val="003F24AC"/>
    <w:rsid w:val="00431861"/>
    <w:rsid w:val="00457FE6"/>
    <w:rsid w:val="0046747C"/>
    <w:rsid w:val="00497C55"/>
    <w:rsid w:val="004A1DFC"/>
    <w:rsid w:val="004A4ECF"/>
    <w:rsid w:val="004B358B"/>
    <w:rsid w:val="004E733F"/>
    <w:rsid w:val="005713BB"/>
    <w:rsid w:val="00574064"/>
    <w:rsid w:val="00595081"/>
    <w:rsid w:val="005A1849"/>
    <w:rsid w:val="005C0C8E"/>
    <w:rsid w:val="005E2977"/>
    <w:rsid w:val="005F14CD"/>
    <w:rsid w:val="005F3B3F"/>
    <w:rsid w:val="00653375"/>
    <w:rsid w:val="00681148"/>
    <w:rsid w:val="0075028F"/>
    <w:rsid w:val="00753D18"/>
    <w:rsid w:val="007778D5"/>
    <w:rsid w:val="007C613D"/>
    <w:rsid w:val="00800417"/>
    <w:rsid w:val="00825A52"/>
    <w:rsid w:val="00861353"/>
    <w:rsid w:val="00885E88"/>
    <w:rsid w:val="008C1CA1"/>
    <w:rsid w:val="00950C6F"/>
    <w:rsid w:val="00965984"/>
    <w:rsid w:val="00981909"/>
    <w:rsid w:val="009A2E44"/>
    <w:rsid w:val="009E6CFD"/>
    <w:rsid w:val="00A47A01"/>
    <w:rsid w:val="00A554B8"/>
    <w:rsid w:val="00A63423"/>
    <w:rsid w:val="00A64123"/>
    <w:rsid w:val="00A65F8B"/>
    <w:rsid w:val="00A75F93"/>
    <w:rsid w:val="00AB0EC1"/>
    <w:rsid w:val="00AD0831"/>
    <w:rsid w:val="00AE4FF8"/>
    <w:rsid w:val="00B31216"/>
    <w:rsid w:val="00B47DFE"/>
    <w:rsid w:val="00B97C90"/>
    <w:rsid w:val="00BA324F"/>
    <w:rsid w:val="00BA7F50"/>
    <w:rsid w:val="00BD2344"/>
    <w:rsid w:val="00C30DF8"/>
    <w:rsid w:val="00C454B3"/>
    <w:rsid w:val="00C5409B"/>
    <w:rsid w:val="00C77079"/>
    <w:rsid w:val="00C77A4A"/>
    <w:rsid w:val="00CA016E"/>
    <w:rsid w:val="00CC43B5"/>
    <w:rsid w:val="00CC4D93"/>
    <w:rsid w:val="00CE3A3D"/>
    <w:rsid w:val="00D237C6"/>
    <w:rsid w:val="00D45486"/>
    <w:rsid w:val="00D84339"/>
    <w:rsid w:val="00D87A01"/>
    <w:rsid w:val="00DB7E64"/>
    <w:rsid w:val="00DF6431"/>
    <w:rsid w:val="00E15D68"/>
    <w:rsid w:val="00E24F25"/>
    <w:rsid w:val="00E75676"/>
    <w:rsid w:val="00E803F6"/>
    <w:rsid w:val="00E845AA"/>
    <w:rsid w:val="00EC2EB6"/>
    <w:rsid w:val="00F148F9"/>
    <w:rsid w:val="00F36692"/>
    <w:rsid w:val="00F7142A"/>
    <w:rsid w:val="00F768ED"/>
    <w:rsid w:val="00FC77E7"/>
    <w:rsid w:val="00FE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984"/>
  </w:style>
  <w:style w:type="paragraph" w:styleId="2">
    <w:name w:val="heading 2"/>
    <w:basedOn w:val="a"/>
    <w:link w:val="20"/>
    <w:semiHidden/>
    <w:unhideWhenUsed/>
    <w:qFormat/>
    <w:rsid w:val="009659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659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semiHidden/>
    <w:unhideWhenUsed/>
    <w:rsid w:val="00965984"/>
    <w:rPr>
      <w:color w:val="0000FF"/>
      <w:u w:val="single"/>
    </w:rPr>
  </w:style>
  <w:style w:type="character" w:styleId="a4">
    <w:name w:val="FollowedHyperlink"/>
    <w:semiHidden/>
    <w:unhideWhenUsed/>
    <w:rsid w:val="00965984"/>
    <w:rPr>
      <w:color w:val="800080"/>
      <w:u w:val="single"/>
    </w:rPr>
  </w:style>
  <w:style w:type="paragraph" w:styleId="a5">
    <w:name w:val="annotation text"/>
    <w:basedOn w:val="a"/>
    <w:link w:val="a6"/>
    <w:semiHidden/>
    <w:unhideWhenUsed/>
    <w:rsid w:val="009659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character" w:customStyle="1" w:styleId="a6">
    <w:name w:val="Текст примечания Знак"/>
    <w:basedOn w:val="a0"/>
    <w:link w:val="a5"/>
    <w:semiHidden/>
    <w:rsid w:val="00965984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7">
    <w:name w:val="header"/>
    <w:basedOn w:val="a"/>
    <w:link w:val="a8"/>
    <w:semiHidden/>
    <w:unhideWhenUsed/>
    <w:rsid w:val="009659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8">
    <w:name w:val="Верхний колонтитул Знак"/>
    <w:basedOn w:val="a0"/>
    <w:link w:val="a7"/>
    <w:semiHidden/>
    <w:rsid w:val="0096598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9">
    <w:name w:val="footer"/>
    <w:basedOn w:val="a"/>
    <w:link w:val="aa"/>
    <w:semiHidden/>
    <w:unhideWhenUsed/>
    <w:rsid w:val="009659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a">
    <w:name w:val="Нижний колонтитул Знак"/>
    <w:basedOn w:val="a0"/>
    <w:link w:val="a9"/>
    <w:semiHidden/>
    <w:rsid w:val="0096598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b">
    <w:name w:val="Document Map"/>
    <w:basedOn w:val="a"/>
    <w:link w:val="ac"/>
    <w:semiHidden/>
    <w:unhideWhenUsed/>
    <w:rsid w:val="00965984"/>
    <w:pPr>
      <w:shd w:val="clear" w:color="auto" w:fill="000080"/>
      <w:spacing w:after="0" w:line="240" w:lineRule="auto"/>
    </w:pPr>
    <w:rPr>
      <w:rFonts w:ascii="Tahoma" w:hAnsi="Tahoma" w:cs="Tahoma"/>
      <w:lang w:val="tt-RU" w:eastAsia="ru-RU"/>
    </w:rPr>
  </w:style>
  <w:style w:type="character" w:customStyle="1" w:styleId="ac">
    <w:name w:val="Схема документа Знак"/>
    <w:basedOn w:val="a0"/>
    <w:link w:val="ab"/>
    <w:semiHidden/>
    <w:rsid w:val="00965984"/>
    <w:rPr>
      <w:rFonts w:ascii="Tahoma" w:hAnsi="Tahoma" w:cs="Tahoma"/>
      <w:shd w:val="clear" w:color="auto" w:fill="000080"/>
      <w:lang w:val="tt-RU" w:eastAsia="ru-RU"/>
    </w:rPr>
  </w:style>
  <w:style w:type="paragraph" w:styleId="ad">
    <w:name w:val="annotation subject"/>
    <w:basedOn w:val="a5"/>
    <w:next w:val="a5"/>
    <w:link w:val="ae"/>
    <w:semiHidden/>
    <w:unhideWhenUsed/>
    <w:rsid w:val="00965984"/>
    <w:rPr>
      <w:b/>
      <w:bCs/>
    </w:rPr>
  </w:style>
  <w:style w:type="character" w:customStyle="1" w:styleId="ae">
    <w:name w:val="Тема примечания Знак"/>
    <w:basedOn w:val="a6"/>
    <w:link w:val="ad"/>
    <w:semiHidden/>
    <w:rsid w:val="00965984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af">
    <w:name w:val="Balloon Text"/>
    <w:basedOn w:val="a"/>
    <w:link w:val="af0"/>
    <w:semiHidden/>
    <w:unhideWhenUsed/>
    <w:rsid w:val="00965984"/>
    <w:pPr>
      <w:spacing w:after="0" w:line="240" w:lineRule="auto"/>
    </w:pPr>
    <w:rPr>
      <w:rFonts w:ascii="Tahoma" w:eastAsia="Times New Roman" w:hAnsi="Tahoma" w:cs="Tahoma"/>
      <w:sz w:val="16"/>
      <w:szCs w:val="16"/>
      <w:lang w:val="tt-RU" w:eastAsia="ru-RU"/>
    </w:rPr>
  </w:style>
  <w:style w:type="character" w:customStyle="1" w:styleId="af0">
    <w:name w:val="Текст выноски Знак"/>
    <w:basedOn w:val="a0"/>
    <w:link w:val="af"/>
    <w:semiHidden/>
    <w:rsid w:val="00965984"/>
    <w:rPr>
      <w:rFonts w:ascii="Tahoma" w:eastAsia="Times New Roman" w:hAnsi="Tahoma" w:cs="Tahoma"/>
      <w:sz w:val="16"/>
      <w:szCs w:val="16"/>
      <w:lang w:val="tt-RU" w:eastAsia="ru-RU"/>
    </w:rPr>
  </w:style>
  <w:style w:type="paragraph" w:styleId="af1">
    <w:name w:val="No Spacing"/>
    <w:uiPriority w:val="1"/>
    <w:qFormat/>
    <w:rsid w:val="00965984"/>
    <w:pPr>
      <w:spacing w:after="0" w:line="240" w:lineRule="auto"/>
    </w:pPr>
  </w:style>
  <w:style w:type="paragraph" w:styleId="af2">
    <w:name w:val="List Paragraph"/>
    <w:basedOn w:val="a"/>
    <w:qFormat/>
    <w:rsid w:val="00965984"/>
    <w:pPr>
      <w:ind w:left="720"/>
    </w:pPr>
    <w:rPr>
      <w:rFonts w:ascii="Calibri" w:eastAsia="Times New Roman" w:hAnsi="Calibri" w:cs="Calibri"/>
    </w:rPr>
  </w:style>
  <w:style w:type="paragraph" w:customStyle="1" w:styleId="af3">
    <w:name w:val="Содержимое таблицы"/>
    <w:basedOn w:val="a"/>
    <w:rsid w:val="00965984"/>
    <w:pPr>
      <w:widowControl w:val="0"/>
      <w:suppressLineNumbers/>
      <w:suppressAutoHyphens/>
      <w:autoSpaceDE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tt-RU"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96598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4">
    <w:name w:val="annotation reference"/>
    <w:semiHidden/>
    <w:unhideWhenUsed/>
    <w:rsid w:val="00965984"/>
    <w:rPr>
      <w:sz w:val="16"/>
      <w:szCs w:val="16"/>
    </w:rPr>
  </w:style>
  <w:style w:type="character" w:customStyle="1" w:styleId="1">
    <w:name w:val="Схема документа Знак1"/>
    <w:basedOn w:val="a0"/>
    <w:uiPriority w:val="99"/>
    <w:semiHidden/>
    <w:rsid w:val="00965984"/>
    <w:rPr>
      <w:rFonts w:ascii="Tahoma" w:hAnsi="Tahoma" w:cs="Tahoma" w:hint="default"/>
      <w:sz w:val="16"/>
      <w:szCs w:val="16"/>
    </w:rPr>
  </w:style>
  <w:style w:type="character" w:customStyle="1" w:styleId="apple-style-span">
    <w:name w:val="apple-style-span"/>
    <w:basedOn w:val="a0"/>
    <w:rsid w:val="009659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984"/>
  </w:style>
  <w:style w:type="paragraph" w:styleId="2">
    <w:name w:val="heading 2"/>
    <w:basedOn w:val="a"/>
    <w:link w:val="20"/>
    <w:semiHidden/>
    <w:unhideWhenUsed/>
    <w:qFormat/>
    <w:rsid w:val="009659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96598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semiHidden/>
    <w:unhideWhenUsed/>
    <w:rsid w:val="00965984"/>
    <w:rPr>
      <w:color w:val="0000FF"/>
      <w:u w:val="single"/>
    </w:rPr>
  </w:style>
  <w:style w:type="character" w:styleId="a4">
    <w:name w:val="FollowedHyperlink"/>
    <w:semiHidden/>
    <w:unhideWhenUsed/>
    <w:rsid w:val="00965984"/>
    <w:rPr>
      <w:color w:val="800080"/>
      <w:u w:val="single"/>
    </w:rPr>
  </w:style>
  <w:style w:type="paragraph" w:styleId="a5">
    <w:name w:val="annotation text"/>
    <w:basedOn w:val="a"/>
    <w:link w:val="a6"/>
    <w:semiHidden/>
    <w:unhideWhenUsed/>
    <w:rsid w:val="009659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character" w:customStyle="1" w:styleId="a6">
    <w:name w:val="Текст примечания Знак"/>
    <w:basedOn w:val="a0"/>
    <w:link w:val="a5"/>
    <w:semiHidden/>
    <w:rsid w:val="00965984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paragraph" w:styleId="a7">
    <w:name w:val="header"/>
    <w:basedOn w:val="a"/>
    <w:link w:val="a8"/>
    <w:semiHidden/>
    <w:unhideWhenUsed/>
    <w:rsid w:val="009659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8">
    <w:name w:val="Верхний колонтитул Знак"/>
    <w:basedOn w:val="a0"/>
    <w:link w:val="a7"/>
    <w:semiHidden/>
    <w:rsid w:val="0096598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9">
    <w:name w:val="footer"/>
    <w:basedOn w:val="a"/>
    <w:link w:val="aa"/>
    <w:semiHidden/>
    <w:unhideWhenUsed/>
    <w:rsid w:val="0096598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a">
    <w:name w:val="Нижний колонтитул Знак"/>
    <w:basedOn w:val="a0"/>
    <w:link w:val="a9"/>
    <w:semiHidden/>
    <w:rsid w:val="00965984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b">
    <w:name w:val="Document Map"/>
    <w:basedOn w:val="a"/>
    <w:link w:val="ac"/>
    <w:semiHidden/>
    <w:unhideWhenUsed/>
    <w:rsid w:val="00965984"/>
    <w:pPr>
      <w:shd w:val="clear" w:color="auto" w:fill="000080"/>
      <w:spacing w:after="0" w:line="240" w:lineRule="auto"/>
    </w:pPr>
    <w:rPr>
      <w:rFonts w:ascii="Tahoma" w:hAnsi="Tahoma" w:cs="Tahoma"/>
      <w:lang w:val="tt-RU" w:eastAsia="ru-RU"/>
    </w:rPr>
  </w:style>
  <w:style w:type="character" w:customStyle="1" w:styleId="ac">
    <w:name w:val="Схема документа Знак"/>
    <w:basedOn w:val="a0"/>
    <w:link w:val="ab"/>
    <w:semiHidden/>
    <w:rsid w:val="00965984"/>
    <w:rPr>
      <w:rFonts w:ascii="Tahoma" w:hAnsi="Tahoma" w:cs="Tahoma"/>
      <w:shd w:val="clear" w:color="auto" w:fill="000080"/>
      <w:lang w:val="tt-RU" w:eastAsia="ru-RU"/>
    </w:rPr>
  </w:style>
  <w:style w:type="paragraph" w:styleId="ad">
    <w:name w:val="annotation subject"/>
    <w:basedOn w:val="a5"/>
    <w:next w:val="a5"/>
    <w:link w:val="ae"/>
    <w:semiHidden/>
    <w:unhideWhenUsed/>
    <w:rsid w:val="00965984"/>
    <w:rPr>
      <w:b/>
      <w:bCs/>
    </w:rPr>
  </w:style>
  <w:style w:type="character" w:customStyle="1" w:styleId="ae">
    <w:name w:val="Тема примечания Знак"/>
    <w:basedOn w:val="a6"/>
    <w:link w:val="ad"/>
    <w:semiHidden/>
    <w:rsid w:val="00965984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af">
    <w:name w:val="Balloon Text"/>
    <w:basedOn w:val="a"/>
    <w:link w:val="af0"/>
    <w:semiHidden/>
    <w:unhideWhenUsed/>
    <w:rsid w:val="00965984"/>
    <w:pPr>
      <w:spacing w:after="0" w:line="240" w:lineRule="auto"/>
    </w:pPr>
    <w:rPr>
      <w:rFonts w:ascii="Tahoma" w:eastAsia="Times New Roman" w:hAnsi="Tahoma" w:cs="Tahoma"/>
      <w:sz w:val="16"/>
      <w:szCs w:val="16"/>
      <w:lang w:val="tt-RU" w:eastAsia="ru-RU"/>
    </w:rPr>
  </w:style>
  <w:style w:type="character" w:customStyle="1" w:styleId="af0">
    <w:name w:val="Текст выноски Знак"/>
    <w:basedOn w:val="a0"/>
    <w:link w:val="af"/>
    <w:semiHidden/>
    <w:rsid w:val="00965984"/>
    <w:rPr>
      <w:rFonts w:ascii="Tahoma" w:eastAsia="Times New Roman" w:hAnsi="Tahoma" w:cs="Tahoma"/>
      <w:sz w:val="16"/>
      <w:szCs w:val="16"/>
      <w:lang w:val="tt-RU" w:eastAsia="ru-RU"/>
    </w:rPr>
  </w:style>
  <w:style w:type="paragraph" w:styleId="af1">
    <w:name w:val="No Spacing"/>
    <w:uiPriority w:val="1"/>
    <w:qFormat/>
    <w:rsid w:val="00965984"/>
    <w:pPr>
      <w:spacing w:after="0" w:line="240" w:lineRule="auto"/>
    </w:pPr>
  </w:style>
  <w:style w:type="paragraph" w:styleId="af2">
    <w:name w:val="List Paragraph"/>
    <w:basedOn w:val="a"/>
    <w:qFormat/>
    <w:rsid w:val="00965984"/>
    <w:pPr>
      <w:ind w:left="720"/>
    </w:pPr>
    <w:rPr>
      <w:rFonts w:ascii="Calibri" w:eastAsia="Times New Roman" w:hAnsi="Calibri" w:cs="Calibri"/>
    </w:rPr>
  </w:style>
  <w:style w:type="paragraph" w:customStyle="1" w:styleId="af3">
    <w:name w:val="Содержимое таблицы"/>
    <w:basedOn w:val="a"/>
    <w:rsid w:val="00965984"/>
    <w:pPr>
      <w:widowControl w:val="0"/>
      <w:suppressLineNumbers/>
      <w:suppressAutoHyphens/>
      <w:autoSpaceDE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tt-RU"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96598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f4">
    <w:name w:val="annotation reference"/>
    <w:semiHidden/>
    <w:unhideWhenUsed/>
    <w:rsid w:val="00965984"/>
    <w:rPr>
      <w:sz w:val="16"/>
      <w:szCs w:val="16"/>
    </w:rPr>
  </w:style>
  <w:style w:type="character" w:customStyle="1" w:styleId="1">
    <w:name w:val="Схема документа Знак1"/>
    <w:basedOn w:val="a0"/>
    <w:uiPriority w:val="99"/>
    <w:semiHidden/>
    <w:rsid w:val="00965984"/>
    <w:rPr>
      <w:rFonts w:ascii="Tahoma" w:hAnsi="Tahoma" w:cs="Tahoma" w:hint="default"/>
      <w:sz w:val="16"/>
      <w:szCs w:val="16"/>
    </w:rPr>
  </w:style>
  <w:style w:type="character" w:customStyle="1" w:styleId="apple-style-span">
    <w:name w:val="apple-style-span"/>
    <w:basedOn w:val="a0"/>
    <w:rsid w:val="009659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6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E99AA5-270E-442F-821D-160B85F00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21</Pages>
  <Words>2908</Words>
  <Characters>16577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Хайруллина</dc:creator>
  <cp:lastModifiedBy>user</cp:lastModifiedBy>
  <cp:revision>103</cp:revision>
  <dcterms:created xsi:type="dcterms:W3CDTF">2013-05-29T18:29:00Z</dcterms:created>
  <dcterms:modified xsi:type="dcterms:W3CDTF">2018-10-13T06:57:00Z</dcterms:modified>
</cp:coreProperties>
</file>